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A47A" w14:textId="77777777" w:rsidR="009F5662" w:rsidRDefault="009F5662" w:rsidP="009F5662"/>
    <w:p w14:paraId="53D2C332" w14:textId="77777777" w:rsidR="009F5662" w:rsidRDefault="009F5662" w:rsidP="009F5662"/>
    <w:p w14:paraId="57973E10" w14:textId="5C47C4BA" w:rsidR="009F5662" w:rsidRPr="0040254A" w:rsidRDefault="009F5662" w:rsidP="009F5662">
      <w:pPr>
        <w:jc w:val="center"/>
        <w:rPr>
          <w:b/>
        </w:rPr>
      </w:pPr>
      <w:r w:rsidRPr="0040254A">
        <w:rPr>
          <w:b/>
        </w:rPr>
        <w:t>SADRŽAJ ZAHTJEVA ZA POLAGANJE RIBARSKOG ISPITA</w:t>
      </w:r>
    </w:p>
    <w:p w14:paraId="6034D10A" w14:textId="77777777" w:rsidR="009F5662" w:rsidRPr="0040254A" w:rsidRDefault="009F5662" w:rsidP="009F5662">
      <w:pPr>
        <w:rPr>
          <w:b/>
        </w:rPr>
      </w:pPr>
    </w:p>
    <w:p w14:paraId="654455AE" w14:textId="1AFC5A3E" w:rsidR="009F5662" w:rsidRDefault="009F5662" w:rsidP="009F5662">
      <w:r>
        <w:t>(članak 9. stavak 2. Pravilnika o gospodarskom ribolovu u slatkovodnom ribarstvu NN 21/22)</w:t>
      </w:r>
    </w:p>
    <w:p w14:paraId="06CFBD21" w14:textId="77777777" w:rsidR="009F5662" w:rsidRDefault="009F5662" w:rsidP="009F5662">
      <w:pPr>
        <w:jc w:val="both"/>
        <w:rPr>
          <w:szCs w:val="24"/>
        </w:rPr>
      </w:pPr>
    </w:p>
    <w:p w14:paraId="6A974E63" w14:textId="77777777" w:rsidR="009F5662" w:rsidRPr="000620BD" w:rsidRDefault="009F5662" w:rsidP="009F5662">
      <w:pPr>
        <w:numPr>
          <w:ilvl w:val="0"/>
          <w:numId w:val="1"/>
        </w:numPr>
        <w:jc w:val="both"/>
        <w:rPr>
          <w:szCs w:val="24"/>
        </w:rPr>
      </w:pPr>
      <w:r w:rsidRPr="000620BD">
        <w:rPr>
          <w:szCs w:val="24"/>
        </w:rPr>
        <w:t>ime i prezime</w:t>
      </w:r>
    </w:p>
    <w:p w14:paraId="49A71D08" w14:textId="77777777" w:rsidR="009F5662" w:rsidRPr="000620BD" w:rsidRDefault="009F5662" w:rsidP="009F5662">
      <w:pPr>
        <w:numPr>
          <w:ilvl w:val="0"/>
          <w:numId w:val="1"/>
        </w:numPr>
        <w:jc w:val="both"/>
        <w:rPr>
          <w:szCs w:val="24"/>
        </w:rPr>
      </w:pPr>
      <w:r w:rsidRPr="000620BD">
        <w:rPr>
          <w:szCs w:val="24"/>
        </w:rPr>
        <w:t>adresu prebivališta</w:t>
      </w:r>
    </w:p>
    <w:p w14:paraId="2B11996B" w14:textId="77777777" w:rsidR="009F5662" w:rsidRPr="000620BD" w:rsidRDefault="009F5662" w:rsidP="009F5662">
      <w:pPr>
        <w:numPr>
          <w:ilvl w:val="0"/>
          <w:numId w:val="1"/>
        </w:numPr>
        <w:jc w:val="both"/>
        <w:rPr>
          <w:szCs w:val="24"/>
        </w:rPr>
      </w:pPr>
      <w:r w:rsidRPr="000620BD">
        <w:rPr>
          <w:szCs w:val="24"/>
        </w:rPr>
        <w:t>kontakt telefon ili e-mail kandidata</w:t>
      </w:r>
    </w:p>
    <w:p w14:paraId="5D376BB8" w14:textId="455D7E63" w:rsidR="009F5662" w:rsidRPr="000620BD" w:rsidRDefault="009F5662" w:rsidP="009F5662">
      <w:pPr>
        <w:numPr>
          <w:ilvl w:val="0"/>
          <w:numId w:val="1"/>
        </w:numPr>
        <w:jc w:val="both"/>
        <w:rPr>
          <w:szCs w:val="24"/>
        </w:rPr>
      </w:pPr>
      <w:r w:rsidRPr="000620BD">
        <w:rPr>
          <w:szCs w:val="24"/>
        </w:rPr>
        <w:t>osobni identifikacijski broj (OIB)</w:t>
      </w:r>
    </w:p>
    <w:p w14:paraId="322C677B" w14:textId="77777777" w:rsidR="009F5662" w:rsidRPr="000620BD" w:rsidRDefault="009F5662" w:rsidP="009F5662">
      <w:pPr>
        <w:numPr>
          <w:ilvl w:val="0"/>
          <w:numId w:val="1"/>
        </w:numPr>
        <w:jc w:val="both"/>
        <w:rPr>
          <w:szCs w:val="24"/>
        </w:rPr>
      </w:pPr>
      <w:r w:rsidRPr="000620BD">
        <w:rPr>
          <w:szCs w:val="24"/>
        </w:rPr>
        <w:t>datum, mjesto i država rođenja i državljanstvo</w:t>
      </w:r>
    </w:p>
    <w:p w14:paraId="2118A1B7" w14:textId="77777777" w:rsidR="009F5662" w:rsidRPr="000620BD" w:rsidRDefault="009F5662" w:rsidP="009F5662">
      <w:pPr>
        <w:ind w:left="360"/>
        <w:jc w:val="both"/>
        <w:rPr>
          <w:szCs w:val="24"/>
        </w:rPr>
      </w:pPr>
      <w:r w:rsidRPr="000620BD">
        <w:rPr>
          <w:szCs w:val="24"/>
        </w:rPr>
        <w:t>–   dokaz o uplaćenoj naknadi za polaganje stručnog ispita.</w:t>
      </w:r>
    </w:p>
    <w:p w14:paraId="4900A93F" w14:textId="77777777" w:rsidR="009F5662" w:rsidRDefault="009F5662" w:rsidP="009F5662"/>
    <w:p w14:paraId="39699F78" w14:textId="77777777" w:rsidR="009F5662" w:rsidRDefault="009F5662" w:rsidP="009F5662"/>
    <w:p w14:paraId="2417804F" w14:textId="0283497A" w:rsidR="009F5662" w:rsidRDefault="009F5662" w:rsidP="009F5662">
      <w:r>
        <w:t xml:space="preserve">Zahtjev za polaganje ribarskog ispita kandidat podnosi Ministarstvu poljoprivrede pisanim </w:t>
      </w:r>
      <w:r w:rsidR="0010541E">
        <w:t xml:space="preserve">putem (na adresu Ministarstvo poljoprivrede, Uprava ribarstva, Ulica grada Vukovara 78, 10000 Zagreb) </w:t>
      </w:r>
      <w:r>
        <w:t xml:space="preserve">ili elektroničkim putem na </w:t>
      </w:r>
      <w:hyperlink r:id="rId5" w:history="1">
        <w:r w:rsidRPr="002C7C33">
          <w:rPr>
            <w:rStyle w:val="Hyperlink"/>
          </w:rPr>
          <w:t>slatkovodno.ribarstvo@mps.hr</w:t>
        </w:r>
      </w:hyperlink>
    </w:p>
    <w:p w14:paraId="34A215A4" w14:textId="77777777" w:rsidR="009F5662" w:rsidRDefault="009F5662" w:rsidP="009F5662"/>
    <w:p w14:paraId="4924FE3B" w14:textId="77777777" w:rsidR="009F5662" w:rsidRDefault="009F5662" w:rsidP="009F5662"/>
    <w:p w14:paraId="6CFD8580" w14:textId="77777777" w:rsidR="009F5662" w:rsidRDefault="009F5662" w:rsidP="009F5662"/>
    <w:p w14:paraId="54F76FE4" w14:textId="77777777" w:rsidR="009F5662" w:rsidRDefault="009F5662" w:rsidP="009F5662"/>
    <w:p w14:paraId="338C695A" w14:textId="3C08EBC1" w:rsidR="009F5662" w:rsidRPr="0040254A" w:rsidRDefault="009F5662" w:rsidP="009F5662">
      <w:pPr>
        <w:jc w:val="center"/>
        <w:rPr>
          <w:b/>
        </w:rPr>
      </w:pPr>
      <w:r w:rsidRPr="0040254A">
        <w:rPr>
          <w:b/>
        </w:rPr>
        <w:t>NAKNADA TROŠKOVA POLAGANJA RIBARSKOG ISPITA</w:t>
      </w:r>
    </w:p>
    <w:p w14:paraId="2CB26E46" w14:textId="77777777" w:rsidR="009F5662" w:rsidRPr="0040254A" w:rsidRDefault="009F5662" w:rsidP="009F5662">
      <w:pPr>
        <w:jc w:val="center"/>
        <w:rPr>
          <w:b/>
        </w:rPr>
      </w:pPr>
      <w:r w:rsidRPr="0040254A">
        <w:rPr>
          <w:b/>
        </w:rPr>
        <w:t xml:space="preserve"> ZA UPRAVLJANJE RIBLJIM FONDOM</w:t>
      </w:r>
    </w:p>
    <w:p w14:paraId="543D3F55" w14:textId="77777777" w:rsidR="009F5662" w:rsidRPr="00790FF5" w:rsidRDefault="009F5662" w:rsidP="009F5662"/>
    <w:p w14:paraId="4CB379CB" w14:textId="77777777" w:rsidR="009F5662" w:rsidRPr="00790FF5" w:rsidRDefault="009F5662" w:rsidP="009F5662"/>
    <w:p w14:paraId="1C543964" w14:textId="77777777" w:rsidR="009F5662" w:rsidRPr="00790FF5" w:rsidRDefault="009F5662" w:rsidP="009F5662">
      <w:r w:rsidRPr="00790FF5">
        <w:t>Primatelj: Državni proračun RH</w:t>
      </w:r>
    </w:p>
    <w:p w14:paraId="662A603B" w14:textId="77777777" w:rsidR="009F5662" w:rsidRPr="00790FF5" w:rsidRDefault="009F5662" w:rsidP="009F5662">
      <w:r w:rsidRPr="00790FF5">
        <w:t>Model: 65</w:t>
      </w:r>
    </w:p>
    <w:p w14:paraId="02BAAC67" w14:textId="77777777" w:rsidR="009F5662" w:rsidRPr="00790FF5" w:rsidRDefault="009F5662" w:rsidP="009F5662">
      <w:r w:rsidRPr="00790FF5">
        <w:t>IBAN: HR1210010051863000160</w:t>
      </w:r>
    </w:p>
    <w:p w14:paraId="4E748D49" w14:textId="526E3318" w:rsidR="009F5662" w:rsidRPr="00790FF5" w:rsidRDefault="009F5662" w:rsidP="009F5662">
      <w:r w:rsidRPr="00790FF5">
        <w:t>Poziv na broj odobrenja: 7005-1</w:t>
      </w:r>
      <w:r>
        <w:t>59</w:t>
      </w:r>
      <w:r w:rsidRPr="00790FF5">
        <w:t>-1079-2</w:t>
      </w:r>
      <w:r>
        <w:t>1</w:t>
      </w:r>
    </w:p>
    <w:p w14:paraId="685D0741" w14:textId="0A3D7825" w:rsidR="009F5662" w:rsidRPr="00790FF5" w:rsidRDefault="009F5662" w:rsidP="009F5662">
      <w:r w:rsidRPr="00790FF5">
        <w:t xml:space="preserve">Opis plaćanja: Naknada za </w:t>
      </w:r>
      <w:r>
        <w:t>ribarsk</w:t>
      </w:r>
      <w:r w:rsidRPr="00790FF5">
        <w:t>i ispit</w:t>
      </w:r>
    </w:p>
    <w:p w14:paraId="53EC425F" w14:textId="10883CBB" w:rsidR="009F5662" w:rsidRPr="00790FF5" w:rsidRDefault="009F5662" w:rsidP="009F5662">
      <w:r w:rsidRPr="00790FF5">
        <w:t xml:space="preserve">Uplata: </w:t>
      </w:r>
      <w:r w:rsidR="0072289A">
        <w:t>66,36 eura</w:t>
      </w:r>
    </w:p>
    <w:p w14:paraId="29BB16B9" w14:textId="77777777" w:rsidR="009F5662" w:rsidRDefault="009F5662" w:rsidP="009F5662"/>
    <w:p w14:paraId="09637361" w14:textId="77777777" w:rsidR="009F5662" w:rsidRPr="00520A59" w:rsidRDefault="009F5662" w:rsidP="009F5662"/>
    <w:p w14:paraId="49AFA0CE" w14:textId="77777777" w:rsidR="0040254A" w:rsidRPr="0040254A" w:rsidRDefault="0040254A" w:rsidP="0010541E">
      <w:pPr>
        <w:rPr>
          <w:color w:val="000000"/>
          <w:szCs w:val="24"/>
        </w:rPr>
      </w:pPr>
    </w:p>
    <w:p w14:paraId="71B8D0CE" w14:textId="77777777" w:rsidR="0040254A" w:rsidRPr="0040254A" w:rsidRDefault="0040254A" w:rsidP="0040254A">
      <w:pPr>
        <w:jc w:val="center"/>
        <w:rPr>
          <w:b/>
          <w:color w:val="000000"/>
          <w:szCs w:val="24"/>
        </w:rPr>
      </w:pPr>
      <w:r w:rsidRPr="0040254A">
        <w:rPr>
          <w:b/>
          <w:color w:val="000000"/>
          <w:szCs w:val="24"/>
        </w:rPr>
        <w:t>PROGRAM  ZA POLAGANJE  RIBARSKOG ISPITA</w:t>
      </w:r>
    </w:p>
    <w:p w14:paraId="436FAC94" w14:textId="59F1D99E" w:rsidR="0040254A" w:rsidRPr="0040254A" w:rsidRDefault="0040254A" w:rsidP="0040254A">
      <w:pPr>
        <w:jc w:val="center"/>
        <w:rPr>
          <w:b/>
          <w:color w:val="000000"/>
          <w:szCs w:val="24"/>
        </w:rPr>
      </w:pPr>
      <w:r w:rsidRPr="0040254A">
        <w:rPr>
          <w:b/>
          <w:color w:val="000000"/>
          <w:szCs w:val="24"/>
        </w:rPr>
        <w:t>U SLATKOVODNOM RIBARSTVU</w:t>
      </w:r>
    </w:p>
    <w:p w14:paraId="2E3C809C" w14:textId="77777777" w:rsidR="0040254A" w:rsidRPr="0040254A" w:rsidRDefault="0040254A" w:rsidP="0040254A">
      <w:pPr>
        <w:jc w:val="both"/>
        <w:rPr>
          <w:color w:val="000000"/>
          <w:szCs w:val="24"/>
        </w:rPr>
      </w:pPr>
    </w:p>
    <w:p w14:paraId="621EA827" w14:textId="77777777" w:rsidR="0040254A" w:rsidRPr="0040254A" w:rsidRDefault="0040254A" w:rsidP="0040254A">
      <w:pPr>
        <w:jc w:val="both"/>
        <w:rPr>
          <w:color w:val="000000"/>
          <w:szCs w:val="24"/>
        </w:rPr>
      </w:pPr>
      <w:r w:rsidRPr="0040254A">
        <w:rPr>
          <w:color w:val="000000"/>
          <w:szCs w:val="24"/>
        </w:rPr>
        <w:t>Kazalo:</w:t>
      </w:r>
    </w:p>
    <w:p w14:paraId="4D25C4F2" w14:textId="77777777" w:rsidR="0040254A" w:rsidRPr="0040254A" w:rsidRDefault="0040254A" w:rsidP="0040254A">
      <w:pPr>
        <w:jc w:val="both"/>
        <w:rPr>
          <w:color w:val="000000"/>
          <w:szCs w:val="24"/>
        </w:rPr>
      </w:pPr>
    </w:p>
    <w:p w14:paraId="3D015D84" w14:textId="77777777" w:rsidR="0040254A" w:rsidRPr="0040254A" w:rsidRDefault="0040254A" w:rsidP="0040254A">
      <w:pPr>
        <w:jc w:val="both"/>
        <w:rPr>
          <w:color w:val="000000"/>
          <w:szCs w:val="24"/>
        </w:rPr>
      </w:pPr>
    </w:p>
    <w:p w14:paraId="786D767A" w14:textId="77777777" w:rsidR="0040254A" w:rsidRPr="0040254A" w:rsidRDefault="0040254A" w:rsidP="0040254A">
      <w:pPr>
        <w:numPr>
          <w:ilvl w:val="0"/>
          <w:numId w:val="2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Uvod</w:t>
      </w:r>
    </w:p>
    <w:p w14:paraId="1A672B3F" w14:textId="77777777" w:rsidR="0040254A" w:rsidRPr="0040254A" w:rsidRDefault="0040254A" w:rsidP="0040254A">
      <w:pPr>
        <w:numPr>
          <w:ilvl w:val="0"/>
          <w:numId w:val="2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Ustrojstvo programa za polaganje ribarskog ispita</w:t>
      </w:r>
    </w:p>
    <w:p w14:paraId="02F2CC5C" w14:textId="77777777" w:rsidR="0040254A" w:rsidRPr="0040254A" w:rsidRDefault="0040254A" w:rsidP="0040254A">
      <w:pPr>
        <w:numPr>
          <w:ilvl w:val="1"/>
          <w:numId w:val="2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Zakonski i podzakonski propisi</w:t>
      </w:r>
    </w:p>
    <w:p w14:paraId="379688F0" w14:textId="77777777" w:rsidR="0040254A" w:rsidRPr="0040254A" w:rsidRDefault="0040254A" w:rsidP="0040254A">
      <w:pPr>
        <w:numPr>
          <w:ilvl w:val="1"/>
          <w:numId w:val="2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Ribe kopnenih voda Republike Hrvatske i opće mjere zaštite riba</w:t>
      </w:r>
    </w:p>
    <w:p w14:paraId="25103CC7" w14:textId="77777777" w:rsidR="0040254A" w:rsidRPr="0040254A" w:rsidRDefault="0040254A" w:rsidP="0040254A">
      <w:pPr>
        <w:numPr>
          <w:ilvl w:val="1"/>
          <w:numId w:val="2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Zaštitne mjere u slatkovodnom ribarstvu u odnosu na gospodarski ribolov</w:t>
      </w:r>
    </w:p>
    <w:p w14:paraId="7AF863C0" w14:textId="77777777" w:rsidR="0040254A" w:rsidRPr="0040254A" w:rsidRDefault="0040254A" w:rsidP="0040254A">
      <w:pPr>
        <w:numPr>
          <w:ilvl w:val="1"/>
          <w:numId w:val="2"/>
        </w:numPr>
        <w:spacing w:after="200" w:line="276" w:lineRule="auto"/>
        <w:contextualSpacing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Gospodarski ribolov u slatkovodnom ribarstvu </w:t>
      </w:r>
    </w:p>
    <w:p w14:paraId="2617A534" w14:textId="77777777" w:rsidR="0040254A" w:rsidRPr="0040254A" w:rsidRDefault="0040254A" w:rsidP="0040254A">
      <w:pPr>
        <w:numPr>
          <w:ilvl w:val="1"/>
          <w:numId w:val="2"/>
        </w:numPr>
        <w:spacing w:after="200" w:line="276" w:lineRule="auto"/>
        <w:contextualSpacing/>
        <w:rPr>
          <w:szCs w:val="24"/>
          <w:lang w:eastAsia="en-US"/>
        </w:rPr>
      </w:pPr>
      <w:r w:rsidRPr="0040254A">
        <w:rPr>
          <w:szCs w:val="24"/>
          <w:lang w:eastAsia="en-US"/>
        </w:rPr>
        <w:t>Granice i površine ribolovnih područja i ribolovnih zona za slatkovodni ribolov te dopuštenost i ograničenja ribolova</w:t>
      </w:r>
    </w:p>
    <w:p w14:paraId="74297775" w14:textId="77777777" w:rsidR="0040254A" w:rsidRPr="0040254A" w:rsidRDefault="0040254A" w:rsidP="0040254A">
      <w:pPr>
        <w:numPr>
          <w:ilvl w:val="0"/>
          <w:numId w:val="2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Uvjeti i način polaganja ribarskog ispita</w:t>
      </w:r>
    </w:p>
    <w:p w14:paraId="75D8ACDA" w14:textId="77777777" w:rsidR="0040254A" w:rsidRPr="0040254A" w:rsidRDefault="0040254A" w:rsidP="0040254A">
      <w:pPr>
        <w:numPr>
          <w:ilvl w:val="0"/>
          <w:numId w:val="2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Literatura za pripremu ribarskog ispita</w:t>
      </w:r>
    </w:p>
    <w:p w14:paraId="7014EDF3" w14:textId="77777777" w:rsidR="0040254A" w:rsidRPr="0040254A" w:rsidRDefault="0040254A" w:rsidP="0040254A">
      <w:pPr>
        <w:rPr>
          <w:color w:val="000000"/>
          <w:szCs w:val="24"/>
        </w:rPr>
      </w:pPr>
    </w:p>
    <w:p w14:paraId="6DF9861A" w14:textId="77777777" w:rsidR="0040254A" w:rsidRPr="0040254A" w:rsidRDefault="0040254A" w:rsidP="0040254A">
      <w:pPr>
        <w:numPr>
          <w:ilvl w:val="0"/>
          <w:numId w:val="3"/>
        </w:numPr>
        <w:contextualSpacing/>
        <w:rPr>
          <w:b/>
          <w:szCs w:val="24"/>
          <w:lang w:eastAsia="en-US"/>
        </w:rPr>
      </w:pPr>
      <w:r w:rsidRPr="0040254A">
        <w:rPr>
          <w:b/>
          <w:szCs w:val="24"/>
          <w:lang w:eastAsia="en-US"/>
        </w:rPr>
        <w:t>Uvod</w:t>
      </w:r>
    </w:p>
    <w:p w14:paraId="189A72FB" w14:textId="77777777" w:rsidR="0040254A" w:rsidRPr="0040254A" w:rsidRDefault="0040254A" w:rsidP="0040254A">
      <w:pPr>
        <w:ind w:left="720"/>
        <w:contextualSpacing/>
        <w:rPr>
          <w:b/>
          <w:szCs w:val="24"/>
          <w:lang w:eastAsia="en-US"/>
        </w:rPr>
      </w:pPr>
    </w:p>
    <w:p w14:paraId="7839D16F" w14:textId="77777777" w:rsidR="0040254A" w:rsidRPr="0040254A" w:rsidRDefault="0040254A" w:rsidP="0040254A">
      <w:pPr>
        <w:jc w:val="both"/>
        <w:rPr>
          <w:color w:val="000000"/>
          <w:szCs w:val="24"/>
        </w:rPr>
      </w:pPr>
      <w:r w:rsidRPr="0040254A">
        <w:rPr>
          <w:color w:val="000000"/>
          <w:szCs w:val="24"/>
        </w:rPr>
        <w:t xml:space="preserve">Temeljem odredbe članka 16. Zakona o slatkovodnom ribarstvu (“Narodne novine“, broj 63/2019), osoba koja neposredno obavlja gospodarski ribolov na ribolovnoj vodi mora imati položen ribarski ispit. </w:t>
      </w:r>
    </w:p>
    <w:p w14:paraId="5D248FC0" w14:textId="77777777" w:rsidR="0040254A" w:rsidRPr="0040254A" w:rsidRDefault="0040254A" w:rsidP="0040254A">
      <w:pPr>
        <w:ind w:left="360"/>
        <w:jc w:val="both"/>
        <w:rPr>
          <w:color w:val="000000"/>
          <w:szCs w:val="24"/>
        </w:rPr>
      </w:pPr>
    </w:p>
    <w:p w14:paraId="5EAB9F7A" w14:textId="77777777" w:rsidR="0040254A" w:rsidRPr="0040254A" w:rsidRDefault="0040254A" w:rsidP="0040254A">
      <w:pPr>
        <w:jc w:val="both"/>
        <w:rPr>
          <w:color w:val="000000"/>
          <w:szCs w:val="24"/>
        </w:rPr>
      </w:pPr>
    </w:p>
    <w:p w14:paraId="7911E648" w14:textId="77777777" w:rsidR="0040254A" w:rsidRPr="0040254A" w:rsidRDefault="0040254A" w:rsidP="0040254A">
      <w:pPr>
        <w:numPr>
          <w:ilvl w:val="0"/>
          <w:numId w:val="3"/>
        </w:numPr>
        <w:contextualSpacing/>
        <w:jc w:val="both"/>
        <w:rPr>
          <w:b/>
          <w:szCs w:val="24"/>
          <w:lang w:eastAsia="en-US"/>
        </w:rPr>
      </w:pPr>
      <w:r w:rsidRPr="0040254A">
        <w:rPr>
          <w:b/>
          <w:szCs w:val="24"/>
          <w:lang w:eastAsia="en-US"/>
        </w:rPr>
        <w:t>Ustrojstvo programa za polaganje ribarskog ispita</w:t>
      </w:r>
    </w:p>
    <w:p w14:paraId="3EBC45A0" w14:textId="77777777" w:rsidR="0040254A" w:rsidRPr="0040254A" w:rsidRDefault="0040254A" w:rsidP="0040254A">
      <w:pPr>
        <w:ind w:left="720"/>
        <w:contextualSpacing/>
        <w:jc w:val="both"/>
        <w:rPr>
          <w:b/>
          <w:szCs w:val="24"/>
          <w:lang w:eastAsia="en-US"/>
        </w:rPr>
      </w:pPr>
    </w:p>
    <w:p w14:paraId="57C7F380" w14:textId="77777777" w:rsidR="0040254A" w:rsidRPr="0040254A" w:rsidRDefault="0040254A" w:rsidP="0040254A">
      <w:pPr>
        <w:jc w:val="both"/>
        <w:rPr>
          <w:color w:val="000000"/>
          <w:szCs w:val="24"/>
        </w:rPr>
      </w:pPr>
      <w:r w:rsidRPr="0040254A">
        <w:rPr>
          <w:color w:val="000000"/>
          <w:szCs w:val="24"/>
        </w:rPr>
        <w:t>Program za polaganje ribarskog ispita obuhvaća sljedeća poglavlja:</w:t>
      </w:r>
    </w:p>
    <w:p w14:paraId="2CD55051" w14:textId="77777777" w:rsidR="0040254A" w:rsidRPr="0040254A" w:rsidRDefault="0040254A" w:rsidP="0040254A">
      <w:pPr>
        <w:ind w:left="360"/>
        <w:jc w:val="both"/>
        <w:rPr>
          <w:color w:val="000000"/>
          <w:szCs w:val="24"/>
        </w:rPr>
      </w:pPr>
    </w:p>
    <w:p w14:paraId="0E76EC99" w14:textId="77777777" w:rsidR="0040254A" w:rsidRPr="0040254A" w:rsidRDefault="0040254A" w:rsidP="0040254A">
      <w:pPr>
        <w:numPr>
          <w:ilvl w:val="1"/>
          <w:numId w:val="3"/>
        </w:numPr>
        <w:contextualSpacing/>
        <w:jc w:val="both"/>
        <w:rPr>
          <w:b/>
          <w:szCs w:val="24"/>
          <w:lang w:eastAsia="en-US"/>
        </w:rPr>
      </w:pPr>
      <w:r w:rsidRPr="0040254A">
        <w:rPr>
          <w:b/>
          <w:szCs w:val="24"/>
          <w:lang w:eastAsia="en-US"/>
        </w:rPr>
        <w:t xml:space="preserve">Zakonski i podzakonski propisi </w:t>
      </w:r>
    </w:p>
    <w:p w14:paraId="035F73C4" w14:textId="77777777" w:rsidR="0040254A" w:rsidRPr="0040254A" w:rsidRDefault="0040254A" w:rsidP="0040254A">
      <w:pPr>
        <w:jc w:val="both"/>
        <w:rPr>
          <w:color w:val="000000"/>
          <w:szCs w:val="24"/>
        </w:rPr>
      </w:pPr>
    </w:p>
    <w:p w14:paraId="7FE8D2EF" w14:textId="77777777" w:rsidR="0040254A" w:rsidRPr="0040254A" w:rsidRDefault="0040254A" w:rsidP="0040254A">
      <w:pPr>
        <w:jc w:val="both"/>
        <w:rPr>
          <w:color w:val="000000"/>
          <w:szCs w:val="24"/>
        </w:rPr>
      </w:pPr>
      <w:r w:rsidRPr="0040254A">
        <w:rPr>
          <w:color w:val="000000"/>
          <w:szCs w:val="24"/>
        </w:rPr>
        <w:t>Poznavanje Zakona o slatkovodnom ribarstvu obuhvaća sljedeće:</w:t>
      </w:r>
    </w:p>
    <w:p w14:paraId="21F10586" w14:textId="77777777" w:rsidR="0040254A" w:rsidRPr="0040254A" w:rsidRDefault="0040254A" w:rsidP="0040254A">
      <w:pPr>
        <w:numPr>
          <w:ilvl w:val="0"/>
          <w:numId w:val="4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Područje primjene Zakona</w:t>
      </w:r>
    </w:p>
    <w:p w14:paraId="366DB255" w14:textId="77777777" w:rsidR="0040254A" w:rsidRPr="0040254A" w:rsidRDefault="0040254A" w:rsidP="0040254A">
      <w:pPr>
        <w:numPr>
          <w:ilvl w:val="0"/>
          <w:numId w:val="4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Ribolovne vode</w:t>
      </w:r>
    </w:p>
    <w:p w14:paraId="295F39C0" w14:textId="77777777" w:rsidR="0040254A" w:rsidRPr="0040254A" w:rsidRDefault="0040254A" w:rsidP="0040254A">
      <w:pPr>
        <w:numPr>
          <w:ilvl w:val="0"/>
          <w:numId w:val="4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Pravo pristupa ribolovnim vodama</w:t>
      </w:r>
    </w:p>
    <w:p w14:paraId="4537508B" w14:textId="77777777" w:rsidR="0040254A" w:rsidRPr="0040254A" w:rsidRDefault="0040254A" w:rsidP="0040254A">
      <w:pPr>
        <w:numPr>
          <w:ilvl w:val="0"/>
          <w:numId w:val="4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Nadležna tijela (ministarstvo i županije)</w:t>
      </w:r>
    </w:p>
    <w:p w14:paraId="7619BD82" w14:textId="77777777" w:rsidR="0040254A" w:rsidRPr="0040254A" w:rsidRDefault="0040254A" w:rsidP="0040254A">
      <w:pPr>
        <w:numPr>
          <w:ilvl w:val="0"/>
          <w:numId w:val="4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Institucionalna podrška</w:t>
      </w:r>
    </w:p>
    <w:p w14:paraId="54881C56" w14:textId="77777777" w:rsidR="0040254A" w:rsidRPr="0040254A" w:rsidRDefault="0040254A" w:rsidP="0040254A">
      <w:pPr>
        <w:numPr>
          <w:ilvl w:val="0"/>
          <w:numId w:val="4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Tehničke mjere </w:t>
      </w:r>
    </w:p>
    <w:p w14:paraId="04B3EFAE" w14:textId="77777777" w:rsidR="0040254A" w:rsidRPr="0040254A" w:rsidRDefault="0040254A" w:rsidP="0040254A">
      <w:pPr>
        <w:numPr>
          <w:ilvl w:val="0"/>
          <w:numId w:val="4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Uvjeti za obavljanje gospodarskog ribolova</w:t>
      </w:r>
    </w:p>
    <w:p w14:paraId="05FE90ED" w14:textId="77777777" w:rsidR="0040254A" w:rsidRPr="0040254A" w:rsidRDefault="0040254A" w:rsidP="0040254A">
      <w:pPr>
        <w:numPr>
          <w:ilvl w:val="0"/>
          <w:numId w:val="4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Povlastica za gospodarski ribolov (izdavanje i ukidanje)</w:t>
      </w:r>
    </w:p>
    <w:p w14:paraId="120A75BE" w14:textId="77777777" w:rsidR="0040254A" w:rsidRPr="0040254A" w:rsidRDefault="0040254A" w:rsidP="0040254A">
      <w:pPr>
        <w:numPr>
          <w:ilvl w:val="0"/>
          <w:numId w:val="4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Obavljanje gospodarskog ribolova</w:t>
      </w:r>
    </w:p>
    <w:p w14:paraId="3653C2DB" w14:textId="77777777" w:rsidR="0040254A" w:rsidRPr="0040254A" w:rsidRDefault="0040254A" w:rsidP="0040254A">
      <w:pPr>
        <w:numPr>
          <w:ilvl w:val="0"/>
          <w:numId w:val="4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Sportski ribolov</w:t>
      </w:r>
    </w:p>
    <w:p w14:paraId="46671450" w14:textId="77777777" w:rsidR="0040254A" w:rsidRPr="0040254A" w:rsidRDefault="0040254A" w:rsidP="0040254A">
      <w:pPr>
        <w:numPr>
          <w:ilvl w:val="0"/>
          <w:numId w:val="4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Ribolovno pravo</w:t>
      </w:r>
    </w:p>
    <w:p w14:paraId="7B832936" w14:textId="77777777" w:rsidR="0040254A" w:rsidRPr="0040254A" w:rsidRDefault="0040254A" w:rsidP="0040254A">
      <w:pPr>
        <w:numPr>
          <w:ilvl w:val="0"/>
          <w:numId w:val="4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Plan upravljanja</w:t>
      </w:r>
    </w:p>
    <w:p w14:paraId="71D0E8E3" w14:textId="77777777" w:rsidR="0040254A" w:rsidRPr="0040254A" w:rsidRDefault="0040254A" w:rsidP="0040254A">
      <w:pPr>
        <w:numPr>
          <w:ilvl w:val="0"/>
          <w:numId w:val="4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Ribočuvarska služba</w:t>
      </w:r>
    </w:p>
    <w:p w14:paraId="7683386F" w14:textId="77777777" w:rsidR="0040254A" w:rsidRPr="0040254A" w:rsidRDefault="0040254A" w:rsidP="0040254A">
      <w:pPr>
        <w:numPr>
          <w:ilvl w:val="0"/>
          <w:numId w:val="4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Stavljanje proizvoda ribarstva na tržište te prva prodaja i vaganje</w:t>
      </w:r>
    </w:p>
    <w:p w14:paraId="2318F0CA" w14:textId="77777777" w:rsidR="0040254A" w:rsidRPr="0040254A" w:rsidRDefault="0040254A" w:rsidP="0040254A">
      <w:pPr>
        <w:jc w:val="both"/>
        <w:rPr>
          <w:color w:val="000000"/>
          <w:szCs w:val="24"/>
        </w:rPr>
      </w:pPr>
    </w:p>
    <w:p w14:paraId="0EDA2F9B" w14:textId="77777777" w:rsidR="0040254A" w:rsidRPr="0040254A" w:rsidRDefault="0040254A" w:rsidP="0040254A">
      <w:pPr>
        <w:numPr>
          <w:ilvl w:val="1"/>
          <w:numId w:val="3"/>
        </w:numPr>
        <w:contextualSpacing/>
        <w:jc w:val="both"/>
        <w:rPr>
          <w:b/>
          <w:szCs w:val="24"/>
          <w:lang w:eastAsia="en-US"/>
        </w:rPr>
      </w:pPr>
      <w:r w:rsidRPr="0040254A">
        <w:rPr>
          <w:b/>
          <w:szCs w:val="24"/>
          <w:lang w:eastAsia="en-US"/>
        </w:rPr>
        <w:t>Ribe kopnenih voda Republike Hrvatske i opće zaštitne mjere riba</w:t>
      </w:r>
    </w:p>
    <w:p w14:paraId="636105F4" w14:textId="77777777" w:rsidR="0040254A" w:rsidRPr="0040254A" w:rsidRDefault="0040254A" w:rsidP="0040254A">
      <w:pPr>
        <w:ind w:left="780"/>
        <w:contextualSpacing/>
        <w:jc w:val="both"/>
        <w:rPr>
          <w:b/>
          <w:szCs w:val="24"/>
          <w:lang w:eastAsia="en-US"/>
        </w:rPr>
      </w:pPr>
    </w:p>
    <w:p w14:paraId="1C2E47C5" w14:textId="77777777" w:rsidR="0040254A" w:rsidRPr="0040254A" w:rsidRDefault="0040254A" w:rsidP="0040254A">
      <w:pPr>
        <w:numPr>
          <w:ilvl w:val="0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8 gospodarski najznačajnijih vrsta slatkovodnih riba za Republiku Hrvatsku (prepoznavanje putem slika i znanje o njihovim osnovnim biološkim i ekološkim značajkama)</w:t>
      </w:r>
    </w:p>
    <w:p w14:paraId="36841A26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šaran, </w:t>
      </w:r>
    </w:p>
    <w:p w14:paraId="04EBE585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som, </w:t>
      </w:r>
    </w:p>
    <w:p w14:paraId="68D0DE41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smuđ, </w:t>
      </w:r>
    </w:p>
    <w:p w14:paraId="2FEB53A2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štuka, </w:t>
      </w:r>
    </w:p>
    <w:p w14:paraId="71F43687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mrena, </w:t>
      </w:r>
    </w:p>
    <w:p w14:paraId="40DCE097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jez, </w:t>
      </w:r>
    </w:p>
    <w:p w14:paraId="74A0CAF5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bolen, </w:t>
      </w:r>
    </w:p>
    <w:p w14:paraId="57970B7E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deverika</w:t>
      </w:r>
    </w:p>
    <w:p w14:paraId="58A0CF97" w14:textId="77777777" w:rsidR="0040254A" w:rsidRPr="0040254A" w:rsidRDefault="0040254A" w:rsidP="0040254A">
      <w:pPr>
        <w:numPr>
          <w:ilvl w:val="0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20 zavičajnih i stranih vrsta riba te ciljane vrste riba koje su značajne za Dunavski sliv u Republici Hrvatskoj (prepoznavanje putem slika i znanje o njihovim osnovnim biološkim i ekološkim značajkama)</w:t>
      </w:r>
    </w:p>
    <w:p w14:paraId="2C48C67F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bijeli amur, </w:t>
      </w:r>
    </w:p>
    <w:p w14:paraId="7EF3CC87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sivi glavaš, </w:t>
      </w:r>
    </w:p>
    <w:p w14:paraId="69FA4170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bijeli glavaš, </w:t>
      </w:r>
    </w:p>
    <w:p w14:paraId="40AD6331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lastRenderedPageBreak/>
        <w:t xml:space="preserve">babuška, </w:t>
      </w:r>
    </w:p>
    <w:p w14:paraId="56C33228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krupatica, </w:t>
      </w:r>
    </w:p>
    <w:p w14:paraId="1967FCD4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nosara, </w:t>
      </w:r>
    </w:p>
    <w:p w14:paraId="455B11C1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kečiga, </w:t>
      </w:r>
    </w:p>
    <w:p w14:paraId="51C4F08E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plotica, </w:t>
      </w:r>
    </w:p>
    <w:p w14:paraId="0B4D5074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podust, </w:t>
      </w:r>
    </w:p>
    <w:p w14:paraId="301435F4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klen, </w:t>
      </w:r>
    </w:p>
    <w:p w14:paraId="126693E1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sabljarka, </w:t>
      </w:r>
    </w:p>
    <w:p w14:paraId="0443E819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grgeč, </w:t>
      </w:r>
    </w:p>
    <w:p w14:paraId="3C2BB3E4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patuljasti somić, </w:t>
      </w:r>
    </w:p>
    <w:p w14:paraId="73A0FD21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crvenperka, </w:t>
      </w:r>
    </w:p>
    <w:p w14:paraId="021BC9E3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žutooka, uklija, </w:t>
      </w:r>
    </w:p>
    <w:p w14:paraId="7F1CB658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sunčanica, </w:t>
      </w:r>
    </w:p>
    <w:p w14:paraId="0B8C469C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riječni glavoč, </w:t>
      </w:r>
    </w:p>
    <w:p w14:paraId="1F7D83CC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čepa i ozimica</w:t>
      </w:r>
    </w:p>
    <w:p w14:paraId="2D35FAA2" w14:textId="77777777" w:rsidR="0040254A" w:rsidRPr="0040254A" w:rsidRDefault="0040254A" w:rsidP="0040254A">
      <w:pPr>
        <w:numPr>
          <w:ilvl w:val="0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Poznavanje pojmova (prema definicijama iz članka 3. Zakona o slatkovodnom ribarstvu): </w:t>
      </w:r>
    </w:p>
    <w:p w14:paraId="0ADCE44F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unos (introdukcija), </w:t>
      </w:r>
    </w:p>
    <w:p w14:paraId="572F5ACD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ponovni unos (reintrodukcija), </w:t>
      </w:r>
    </w:p>
    <w:p w14:paraId="4EBB5BD7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strana (alohtona) vrsta, </w:t>
      </w:r>
    </w:p>
    <w:p w14:paraId="04BF1A21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zavičajna vrsta, </w:t>
      </w:r>
    </w:p>
    <w:p w14:paraId="325A215B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invazivna vrsta, </w:t>
      </w:r>
    </w:p>
    <w:p w14:paraId="46BE70D5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posebno stanište, </w:t>
      </w:r>
    </w:p>
    <w:p w14:paraId="12FB6DE1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selektivni ribolov, </w:t>
      </w:r>
    </w:p>
    <w:p w14:paraId="52B303B0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translokacija i </w:t>
      </w:r>
    </w:p>
    <w:p w14:paraId="38A1648F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premještanje ribe, </w:t>
      </w:r>
    </w:p>
    <w:p w14:paraId="229B91D3" w14:textId="77777777" w:rsidR="0040254A" w:rsidRPr="0040254A" w:rsidRDefault="0040254A" w:rsidP="0040254A">
      <w:pPr>
        <w:numPr>
          <w:ilvl w:val="0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Opće zaštitne mjere:</w:t>
      </w:r>
    </w:p>
    <w:p w14:paraId="45361741" w14:textId="77777777" w:rsidR="0040254A" w:rsidRPr="0040254A" w:rsidRDefault="0040254A" w:rsidP="0040254A">
      <w:pPr>
        <w:ind w:left="780"/>
        <w:contextualSpacing/>
        <w:jc w:val="both"/>
        <w:rPr>
          <w:szCs w:val="24"/>
          <w:lang w:eastAsia="en-US"/>
        </w:rPr>
      </w:pPr>
    </w:p>
    <w:p w14:paraId="4726FD04" w14:textId="77777777" w:rsidR="0040254A" w:rsidRPr="0040254A" w:rsidRDefault="0040254A" w:rsidP="0040254A">
      <w:pPr>
        <w:numPr>
          <w:ilvl w:val="1"/>
          <w:numId w:val="3"/>
        </w:numPr>
        <w:contextualSpacing/>
        <w:jc w:val="both"/>
        <w:rPr>
          <w:b/>
          <w:szCs w:val="24"/>
          <w:lang w:eastAsia="en-US"/>
        </w:rPr>
      </w:pPr>
      <w:r w:rsidRPr="0040254A">
        <w:rPr>
          <w:b/>
          <w:szCs w:val="24"/>
          <w:lang w:eastAsia="en-US"/>
        </w:rPr>
        <w:t>Zaštitne mjere u slatkovodnom ribarstvu u odnosu na gospodarski ribolov</w:t>
      </w:r>
    </w:p>
    <w:p w14:paraId="3DC56B94" w14:textId="77777777" w:rsidR="0040254A" w:rsidRPr="0040254A" w:rsidRDefault="0040254A" w:rsidP="0040254A">
      <w:pPr>
        <w:jc w:val="both"/>
        <w:rPr>
          <w:color w:val="000000"/>
          <w:szCs w:val="24"/>
        </w:rPr>
      </w:pPr>
    </w:p>
    <w:p w14:paraId="59BCE089" w14:textId="77777777" w:rsidR="0040254A" w:rsidRPr="0040254A" w:rsidRDefault="0040254A" w:rsidP="0040254A">
      <w:pPr>
        <w:ind w:firstLine="360"/>
        <w:jc w:val="both"/>
        <w:rPr>
          <w:color w:val="000000"/>
          <w:szCs w:val="24"/>
        </w:rPr>
      </w:pPr>
      <w:r w:rsidRPr="0040254A">
        <w:rPr>
          <w:color w:val="000000"/>
          <w:szCs w:val="24"/>
        </w:rPr>
        <w:t>Poznavanje Pravilnika o zaštiti riba u slatkovodnom ribarstvu</w:t>
      </w:r>
    </w:p>
    <w:p w14:paraId="3DFEC475" w14:textId="77777777" w:rsidR="0040254A" w:rsidRPr="0040254A" w:rsidRDefault="0040254A" w:rsidP="0040254A">
      <w:pPr>
        <w:ind w:left="780"/>
        <w:contextualSpacing/>
        <w:jc w:val="both"/>
        <w:rPr>
          <w:b/>
          <w:szCs w:val="24"/>
          <w:lang w:eastAsia="en-US"/>
        </w:rPr>
      </w:pPr>
    </w:p>
    <w:p w14:paraId="71C38A6D" w14:textId="77777777" w:rsidR="0040254A" w:rsidRPr="0040254A" w:rsidRDefault="0040254A" w:rsidP="0040254A">
      <w:pPr>
        <w:numPr>
          <w:ilvl w:val="0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Lovostaj (razdoblje zabrane ribolova za pojedine vrste ribe), </w:t>
      </w:r>
    </w:p>
    <w:p w14:paraId="75A27433" w14:textId="77777777" w:rsidR="0040254A" w:rsidRPr="0040254A" w:rsidRDefault="0040254A" w:rsidP="0040254A">
      <w:pPr>
        <w:numPr>
          <w:ilvl w:val="0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Najmanje veličine ispod kojih se pojedine vrste ne smiju zadržati </w:t>
      </w:r>
    </w:p>
    <w:p w14:paraId="7450CB6D" w14:textId="77777777" w:rsidR="0040254A" w:rsidRPr="0040254A" w:rsidRDefault="0040254A" w:rsidP="0040254A">
      <w:pPr>
        <w:numPr>
          <w:ilvl w:val="0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Specifične mjere za pojedine vrste riba</w:t>
      </w:r>
    </w:p>
    <w:p w14:paraId="5A98FB06" w14:textId="77777777" w:rsidR="0040254A" w:rsidRPr="0040254A" w:rsidRDefault="0040254A" w:rsidP="0040254A">
      <w:pPr>
        <w:numPr>
          <w:ilvl w:val="0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Naknada štete </w:t>
      </w:r>
    </w:p>
    <w:p w14:paraId="39E2FAB5" w14:textId="77777777" w:rsidR="0040254A" w:rsidRPr="0040254A" w:rsidRDefault="0040254A" w:rsidP="0040254A">
      <w:pPr>
        <w:numPr>
          <w:ilvl w:val="0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Pojmovi:</w:t>
      </w:r>
    </w:p>
    <w:p w14:paraId="53B8D050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ribolovno područje</w:t>
      </w:r>
    </w:p>
    <w:p w14:paraId="741C6FBD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ribolovna zona, </w:t>
      </w:r>
    </w:p>
    <w:p w14:paraId="01F7AE55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poplavljeno područje, </w:t>
      </w:r>
    </w:p>
    <w:p w14:paraId="15E7B259" w14:textId="77777777" w:rsidR="0040254A" w:rsidRPr="0040254A" w:rsidRDefault="0040254A" w:rsidP="0040254A">
      <w:pPr>
        <w:numPr>
          <w:ilvl w:val="1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inundacijsko područje</w:t>
      </w:r>
    </w:p>
    <w:p w14:paraId="74B1AE0A" w14:textId="77777777" w:rsidR="0040254A" w:rsidRPr="0040254A" w:rsidRDefault="0040254A" w:rsidP="0040254A">
      <w:pPr>
        <w:numPr>
          <w:ilvl w:val="0"/>
          <w:numId w:val="5"/>
        </w:numPr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Specifičan režim ribolova u Dunavcima te njihova važnost</w:t>
      </w:r>
    </w:p>
    <w:p w14:paraId="5F6E9ED5" w14:textId="77777777" w:rsidR="0040254A" w:rsidRPr="0040254A" w:rsidRDefault="0040254A" w:rsidP="0040254A">
      <w:pPr>
        <w:rPr>
          <w:color w:val="000000"/>
          <w:szCs w:val="24"/>
        </w:rPr>
      </w:pPr>
      <w:r w:rsidRPr="0040254A">
        <w:rPr>
          <w:color w:val="000000"/>
          <w:szCs w:val="24"/>
        </w:rPr>
        <w:br w:type="page"/>
      </w:r>
    </w:p>
    <w:p w14:paraId="31D02C1E" w14:textId="77777777" w:rsidR="0040254A" w:rsidRPr="0040254A" w:rsidRDefault="0040254A" w:rsidP="0040254A">
      <w:pPr>
        <w:jc w:val="both"/>
        <w:rPr>
          <w:color w:val="000000"/>
          <w:szCs w:val="24"/>
        </w:rPr>
      </w:pPr>
    </w:p>
    <w:p w14:paraId="1A395377" w14:textId="77777777" w:rsidR="0040254A" w:rsidRPr="0040254A" w:rsidRDefault="0040254A" w:rsidP="0040254A">
      <w:pPr>
        <w:numPr>
          <w:ilvl w:val="1"/>
          <w:numId w:val="3"/>
        </w:numPr>
        <w:contextualSpacing/>
        <w:jc w:val="both"/>
        <w:rPr>
          <w:b/>
          <w:szCs w:val="24"/>
          <w:lang w:eastAsia="en-US"/>
        </w:rPr>
      </w:pPr>
      <w:r w:rsidRPr="0040254A">
        <w:rPr>
          <w:b/>
          <w:szCs w:val="24"/>
          <w:lang w:eastAsia="en-US"/>
        </w:rPr>
        <w:t>Gospodarski ribolov u slatkovodnom ribarstvu</w:t>
      </w:r>
    </w:p>
    <w:p w14:paraId="2443CA88" w14:textId="77777777" w:rsidR="0040254A" w:rsidRPr="0040254A" w:rsidRDefault="0040254A" w:rsidP="0040254A">
      <w:pPr>
        <w:ind w:left="780"/>
        <w:contextualSpacing/>
        <w:jc w:val="both"/>
        <w:rPr>
          <w:szCs w:val="24"/>
          <w:lang w:eastAsia="en-US"/>
        </w:rPr>
      </w:pPr>
    </w:p>
    <w:p w14:paraId="57BD9620" w14:textId="77777777" w:rsidR="0040254A" w:rsidRPr="0040254A" w:rsidRDefault="0040254A" w:rsidP="0040254A">
      <w:pPr>
        <w:ind w:left="780"/>
        <w:contextualSpacing/>
        <w:jc w:val="both"/>
        <w:rPr>
          <w:b/>
          <w:szCs w:val="24"/>
          <w:lang w:eastAsia="en-US"/>
        </w:rPr>
      </w:pPr>
      <w:r w:rsidRPr="0040254A">
        <w:rPr>
          <w:szCs w:val="24"/>
          <w:lang w:eastAsia="en-US"/>
        </w:rPr>
        <w:t>Poznavanje Pravilnika o gospodarskom ribolovu u slatkovodnom ribarstvu</w:t>
      </w:r>
    </w:p>
    <w:p w14:paraId="1F3537D9" w14:textId="77777777" w:rsidR="0040254A" w:rsidRPr="0040254A" w:rsidRDefault="0040254A" w:rsidP="0040254A">
      <w:pPr>
        <w:numPr>
          <w:ilvl w:val="0"/>
          <w:numId w:val="5"/>
        </w:numPr>
        <w:ind w:left="1701" w:hanging="436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obrazac i sadržaj povlastice za gospodarski ribolov (u daljnjem tekstu: povlastice) te zahtjeva za izdavanje povlastice </w:t>
      </w:r>
    </w:p>
    <w:p w14:paraId="57AC3AB9" w14:textId="77777777" w:rsidR="0040254A" w:rsidRPr="0040254A" w:rsidRDefault="0040254A" w:rsidP="0040254A">
      <w:pPr>
        <w:numPr>
          <w:ilvl w:val="0"/>
          <w:numId w:val="5"/>
        </w:numPr>
        <w:ind w:left="1701" w:hanging="436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oblik, sadržaj i način vođenja upisnika o izdanim povlasticama</w:t>
      </w:r>
    </w:p>
    <w:p w14:paraId="0555C292" w14:textId="77777777" w:rsidR="0040254A" w:rsidRPr="0040254A" w:rsidRDefault="0040254A" w:rsidP="0040254A">
      <w:pPr>
        <w:numPr>
          <w:ilvl w:val="0"/>
          <w:numId w:val="5"/>
        </w:numPr>
        <w:ind w:left="1701" w:hanging="436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program i način polaganja ribarskog ispita u slatkovodnom ribarstvu (u daljnjem tekstu: ribarskog ispita) te visina troškova polaganja ribarskog ispita</w:t>
      </w:r>
    </w:p>
    <w:p w14:paraId="46161C14" w14:textId="77777777" w:rsidR="0040254A" w:rsidRPr="0040254A" w:rsidRDefault="0040254A" w:rsidP="0040254A">
      <w:pPr>
        <w:numPr>
          <w:ilvl w:val="0"/>
          <w:numId w:val="5"/>
        </w:numPr>
        <w:ind w:left="1701" w:hanging="436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obrazac i način izdavanja uvjerenja o položenom ribarskom ispitu te oblik, sadržaj i način vođenja upisnika izdanih uvjerenja o položenom ribarskom ispitu</w:t>
      </w:r>
    </w:p>
    <w:p w14:paraId="593FF837" w14:textId="77777777" w:rsidR="0040254A" w:rsidRPr="0040254A" w:rsidRDefault="0040254A" w:rsidP="0040254A">
      <w:pPr>
        <w:numPr>
          <w:ilvl w:val="0"/>
          <w:numId w:val="5"/>
        </w:numPr>
        <w:ind w:left="1701" w:hanging="436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konstrukcijsko-tehnička obilježja, označavanje, način upotrebe i namjena pojedinih vrsta ribolovnih alata i opreme za ribolov</w:t>
      </w:r>
    </w:p>
    <w:p w14:paraId="062244BA" w14:textId="77777777" w:rsidR="0040254A" w:rsidRPr="0040254A" w:rsidRDefault="0040254A" w:rsidP="0040254A">
      <w:pPr>
        <w:numPr>
          <w:ilvl w:val="1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KONVENCIONALNI RIBOLOVNI ALATI</w:t>
      </w:r>
    </w:p>
    <w:p w14:paraId="6BB358E0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Mreža plivarica;</w:t>
      </w:r>
    </w:p>
    <w:p w14:paraId="5A658A40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Mreža dubinska-bolond </w:t>
      </w:r>
    </w:p>
    <w:p w14:paraId="0475A347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Mreža samolovka-meraža;</w:t>
      </w:r>
    </w:p>
    <w:p w14:paraId="30058F18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Mreža sačmarica;</w:t>
      </w:r>
    </w:p>
    <w:p w14:paraId="604F5D50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Mreža setka-keca;</w:t>
      </w:r>
    </w:p>
    <w:p w14:paraId="5FBBBED8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Mreža za izlov/spašavanje ribljeg mlađa (alov) - </w:t>
      </w:r>
    </w:p>
    <w:p w14:paraId="40955D2E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Vrša-vrška –;</w:t>
      </w:r>
    </w:p>
    <w:p w14:paraId="3D247917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Vrša-senker;</w:t>
      </w:r>
    </w:p>
    <w:p w14:paraId="3B4636DB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Bućkalo</w:t>
      </w:r>
    </w:p>
    <w:p w14:paraId="0FB33EB0" w14:textId="77777777" w:rsidR="0040254A" w:rsidRPr="0040254A" w:rsidRDefault="0040254A" w:rsidP="0040254A">
      <w:pPr>
        <w:numPr>
          <w:ilvl w:val="1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TRADICIJSKI RIBOLOVNI ALATI</w:t>
      </w:r>
    </w:p>
    <w:p w14:paraId="6A789238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Mreža špiglerica;</w:t>
      </w:r>
    </w:p>
    <w:p w14:paraId="2E8E5599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Mreža rajterica;</w:t>
      </w:r>
    </w:p>
    <w:p w14:paraId="25768D99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Mreža sačmarica;</w:t>
      </w:r>
    </w:p>
    <w:p w14:paraId="5022F734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Mreža šajtar ili “lađarski inventar;</w:t>
      </w:r>
    </w:p>
    <w:p w14:paraId="687270D0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Mreža geca (keca);</w:t>
      </w:r>
    </w:p>
    <w:p w14:paraId="095EBD1F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Mreža bubnjić;</w:t>
      </w:r>
    </w:p>
    <w:p w14:paraId="128A14C6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Velika vrška;</w:t>
      </w:r>
    </w:p>
    <w:p w14:paraId="564BA07B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Mala vrška </w:t>
      </w:r>
    </w:p>
    <w:p w14:paraId="2E588380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Koš;</w:t>
      </w:r>
    </w:p>
    <w:p w14:paraId="14B97FCC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Podigač;</w:t>
      </w:r>
    </w:p>
    <w:p w14:paraId="2B6874BA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Bućkalo </w:t>
      </w:r>
    </w:p>
    <w:p w14:paraId="6152BF36" w14:textId="77777777" w:rsidR="0040254A" w:rsidRPr="0040254A" w:rsidRDefault="0040254A" w:rsidP="0040254A">
      <w:pPr>
        <w:numPr>
          <w:ilvl w:val="1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OPREMA ZA GOSPODARSKI RIBOLOV</w:t>
      </w:r>
    </w:p>
    <w:p w14:paraId="3E7E6AEF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mrežica za prihvat ribe (sak);</w:t>
      </w:r>
    </w:p>
    <w:p w14:paraId="12D93762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mreža čuvarica za spremanje ribe (nec);</w:t>
      </w:r>
    </w:p>
    <w:p w14:paraId="322E54F0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runjak;</w:t>
      </w:r>
    </w:p>
    <w:p w14:paraId="367D46B7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podlimač.</w:t>
      </w:r>
    </w:p>
    <w:p w14:paraId="7F0EB7EA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kuka;</w:t>
      </w:r>
    </w:p>
    <w:p w14:paraId="72B27940" w14:textId="77777777" w:rsidR="0040254A" w:rsidRPr="0040254A" w:rsidRDefault="0040254A" w:rsidP="0040254A">
      <w:pPr>
        <w:numPr>
          <w:ilvl w:val="2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plutajući objekt ili plutajuće tijelo za pohranu ulova (drvena ili metalna barka).</w:t>
      </w:r>
    </w:p>
    <w:p w14:paraId="43E28629" w14:textId="77777777" w:rsidR="0040254A" w:rsidRPr="0040254A" w:rsidRDefault="0040254A" w:rsidP="0040254A">
      <w:pPr>
        <w:numPr>
          <w:ilvl w:val="0"/>
          <w:numId w:val="5"/>
        </w:numPr>
        <w:ind w:left="1701" w:hanging="436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opća pravila obavljanja gospodarskog ribolova</w:t>
      </w:r>
    </w:p>
    <w:p w14:paraId="64419AC0" w14:textId="77777777" w:rsidR="0040254A" w:rsidRPr="0040254A" w:rsidRDefault="0040254A" w:rsidP="0040254A">
      <w:pPr>
        <w:numPr>
          <w:ilvl w:val="0"/>
          <w:numId w:val="5"/>
        </w:numPr>
        <w:ind w:left="1701" w:hanging="436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opće zabrane u gospodarskom ribolovu</w:t>
      </w:r>
    </w:p>
    <w:p w14:paraId="43DA9902" w14:textId="77777777" w:rsidR="0040254A" w:rsidRPr="0040254A" w:rsidRDefault="0040254A" w:rsidP="0040254A">
      <w:pPr>
        <w:numPr>
          <w:ilvl w:val="0"/>
          <w:numId w:val="5"/>
        </w:numPr>
        <w:ind w:left="1701" w:hanging="436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oblik, sadržaj i način vođenja popisa ulova u gospodarskom ribolovu</w:t>
      </w:r>
    </w:p>
    <w:p w14:paraId="342CB2BA" w14:textId="77777777" w:rsidR="0040254A" w:rsidRPr="0040254A" w:rsidRDefault="0040254A" w:rsidP="0040254A">
      <w:pPr>
        <w:numPr>
          <w:ilvl w:val="0"/>
          <w:numId w:val="5"/>
        </w:numPr>
        <w:ind w:left="1701" w:hanging="436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oblik, sadržaj i način dostavljanja podataka o ulovu u gospodarskom ribolovu.</w:t>
      </w:r>
    </w:p>
    <w:p w14:paraId="31D14A9C" w14:textId="77777777" w:rsidR="0040254A" w:rsidRPr="0040254A" w:rsidRDefault="0040254A" w:rsidP="0040254A">
      <w:pPr>
        <w:numPr>
          <w:ilvl w:val="0"/>
          <w:numId w:val="5"/>
        </w:numPr>
        <w:ind w:left="1701" w:hanging="436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 xml:space="preserve">dopuštena godišnja količina zadržanog ulova u gospodarskom ribolovu po ribolovnim područjima  i pojedinim vrstama riba </w:t>
      </w:r>
    </w:p>
    <w:p w14:paraId="45280FA0" w14:textId="77777777" w:rsidR="0040254A" w:rsidRPr="0040254A" w:rsidRDefault="0040254A" w:rsidP="0040254A">
      <w:pPr>
        <w:numPr>
          <w:ilvl w:val="0"/>
          <w:numId w:val="5"/>
        </w:numPr>
        <w:ind w:left="1701" w:hanging="436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lastRenderedPageBreak/>
        <w:t>broj povlastica po ribolovnim područjima u kojima je dopušteno obavljanje gospodarskog ribolova</w:t>
      </w:r>
    </w:p>
    <w:p w14:paraId="2CEC3582" w14:textId="77777777" w:rsidR="0040254A" w:rsidRPr="0040254A" w:rsidRDefault="0040254A" w:rsidP="0040254A">
      <w:pPr>
        <w:numPr>
          <w:ilvl w:val="0"/>
          <w:numId w:val="5"/>
        </w:numPr>
        <w:ind w:left="1701" w:hanging="436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visina iznosa i način uplate godišnje naknade za gospodarski ribolov</w:t>
      </w:r>
    </w:p>
    <w:p w14:paraId="7CCD8188" w14:textId="77777777" w:rsidR="0040254A" w:rsidRPr="0040254A" w:rsidRDefault="0040254A" w:rsidP="0040254A">
      <w:pPr>
        <w:numPr>
          <w:ilvl w:val="0"/>
          <w:numId w:val="5"/>
        </w:numPr>
        <w:ind w:left="1701" w:hanging="436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oblik i način vođenja evidencije o uplatama naknade za gospodarski ribolov obrazac izvješća o uplati naknade za gospodarski ribolov.</w:t>
      </w:r>
    </w:p>
    <w:p w14:paraId="72EF3F48" w14:textId="77777777" w:rsidR="0040254A" w:rsidRPr="0040254A" w:rsidRDefault="0040254A" w:rsidP="0040254A">
      <w:pPr>
        <w:ind w:left="1701"/>
        <w:contextualSpacing/>
        <w:jc w:val="both"/>
        <w:rPr>
          <w:szCs w:val="24"/>
          <w:lang w:eastAsia="en-US"/>
        </w:rPr>
      </w:pPr>
    </w:p>
    <w:p w14:paraId="5F5B972E" w14:textId="77777777" w:rsidR="0040254A" w:rsidRPr="0040254A" w:rsidRDefault="0040254A" w:rsidP="0040254A">
      <w:pPr>
        <w:numPr>
          <w:ilvl w:val="1"/>
          <w:numId w:val="3"/>
        </w:numPr>
        <w:contextualSpacing/>
        <w:jc w:val="both"/>
        <w:rPr>
          <w:b/>
          <w:szCs w:val="24"/>
          <w:lang w:eastAsia="en-US"/>
        </w:rPr>
      </w:pPr>
      <w:r w:rsidRPr="0040254A">
        <w:rPr>
          <w:b/>
          <w:szCs w:val="24"/>
          <w:lang w:eastAsia="en-US"/>
        </w:rPr>
        <w:t>Granice i površine ribolovnih područja i ribolovnih zona za slatkovodni ribolov te dopuštenost i ograničenja ribolova</w:t>
      </w:r>
    </w:p>
    <w:p w14:paraId="57C39A73" w14:textId="77777777" w:rsidR="0040254A" w:rsidRPr="0040254A" w:rsidRDefault="0040254A" w:rsidP="0040254A">
      <w:pPr>
        <w:ind w:left="780"/>
        <w:contextualSpacing/>
        <w:jc w:val="both"/>
        <w:rPr>
          <w:szCs w:val="24"/>
          <w:lang w:eastAsia="en-US"/>
        </w:rPr>
      </w:pPr>
    </w:p>
    <w:p w14:paraId="06090659" w14:textId="77777777" w:rsidR="0040254A" w:rsidRPr="0040254A" w:rsidRDefault="0040254A" w:rsidP="0040254A">
      <w:pPr>
        <w:ind w:left="780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Poznavanje Pravilnika o granicama i površini ribolovnih područja i ribolovnih zona za slatkovodni ribolov te o dopuštenosti  i ograničenjima ribolova</w:t>
      </w:r>
    </w:p>
    <w:p w14:paraId="23452C45" w14:textId="77777777" w:rsidR="0040254A" w:rsidRPr="0040254A" w:rsidRDefault="0040254A" w:rsidP="0040254A">
      <w:pPr>
        <w:ind w:left="780"/>
        <w:contextualSpacing/>
        <w:jc w:val="both"/>
        <w:rPr>
          <w:szCs w:val="24"/>
          <w:lang w:eastAsia="en-US"/>
        </w:rPr>
      </w:pPr>
    </w:p>
    <w:p w14:paraId="2FC025CA" w14:textId="77777777" w:rsidR="0040254A" w:rsidRPr="0040254A" w:rsidRDefault="0040254A" w:rsidP="0040254A">
      <w:pPr>
        <w:numPr>
          <w:ilvl w:val="0"/>
          <w:numId w:val="5"/>
        </w:numPr>
        <w:ind w:left="1701" w:hanging="436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Granice ribolovnih područja i ribolovnih zona za gospodarski ribolov</w:t>
      </w:r>
    </w:p>
    <w:p w14:paraId="79767E3C" w14:textId="77777777" w:rsidR="0040254A" w:rsidRPr="0040254A" w:rsidRDefault="0040254A" w:rsidP="0040254A">
      <w:pPr>
        <w:numPr>
          <w:ilvl w:val="1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Ribolovno područje rijeke Save</w:t>
      </w:r>
    </w:p>
    <w:p w14:paraId="51D5CB6B" w14:textId="77777777" w:rsidR="0040254A" w:rsidRPr="0040254A" w:rsidRDefault="0040254A" w:rsidP="0040254A">
      <w:pPr>
        <w:numPr>
          <w:ilvl w:val="1"/>
          <w:numId w:val="5"/>
        </w:numPr>
        <w:ind w:firstLine="261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Ribolovno područje rijeke Dunav</w:t>
      </w:r>
    </w:p>
    <w:p w14:paraId="11E99906" w14:textId="77777777" w:rsidR="0040254A" w:rsidRPr="0040254A" w:rsidRDefault="0040254A" w:rsidP="0040254A">
      <w:pPr>
        <w:numPr>
          <w:ilvl w:val="0"/>
          <w:numId w:val="5"/>
        </w:numPr>
        <w:ind w:left="1701" w:hanging="436"/>
        <w:contextualSpacing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Dopuštenost i ograničenja gospodarskog ribolova unutar propisanih granica ribolovnih područja, ribolovnih zona u dijelu inundacijskog područja pokrivenog vodom</w:t>
      </w:r>
    </w:p>
    <w:p w14:paraId="49A023CA" w14:textId="77777777" w:rsidR="0040254A" w:rsidRPr="0040254A" w:rsidRDefault="0040254A" w:rsidP="0040254A">
      <w:pPr>
        <w:ind w:left="1701"/>
        <w:contextualSpacing/>
        <w:jc w:val="both"/>
        <w:rPr>
          <w:szCs w:val="24"/>
          <w:lang w:eastAsia="en-US"/>
        </w:rPr>
      </w:pPr>
    </w:p>
    <w:p w14:paraId="1F89E775" w14:textId="77777777" w:rsidR="0040254A" w:rsidRPr="0040254A" w:rsidRDefault="0040254A" w:rsidP="0040254A">
      <w:pPr>
        <w:numPr>
          <w:ilvl w:val="0"/>
          <w:numId w:val="6"/>
        </w:numPr>
        <w:contextualSpacing/>
        <w:jc w:val="both"/>
        <w:rPr>
          <w:b/>
          <w:szCs w:val="24"/>
          <w:lang w:eastAsia="en-US"/>
        </w:rPr>
      </w:pPr>
      <w:r w:rsidRPr="0040254A">
        <w:rPr>
          <w:b/>
          <w:szCs w:val="24"/>
          <w:lang w:eastAsia="en-US"/>
        </w:rPr>
        <w:t>Uvjeti i način polaganja ribarskog ispita</w:t>
      </w:r>
    </w:p>
    <w:p w14:paraId="08813CA3" w14:textId="77777777" w:rsidR="0040254A" w:rsidRPr="0040254A" w:rsidRDefault="0040254A" w:rsidP="0040254A">
      <w:pPr>
        <w:jc w:val="both"/>
        <w:rPr>
          <w:color w:val="000000"/>
          <w:szCs w:val="24"/>
        </w:rPr>
      </w:pPr>
    </w:p>
    <w:p w14:paraId="60FFF77B" w14:textId="77777777" w:rsidR="0040254A" w:rsidRPr="0040254A" w:rsidRDefault="0040254A" w:rsidP="0040254A">
      <w:pPr>
        <w:jc w:val="both"/>
        <w:rPr>
          <w:color w:val="000000"/>
          <w:szCs w:val="24"/>
        </w:rPr>
      </w:pPr>
      <w:r w:rsidRPr="0040254A">
        <w:rPr>
          <w:color w:val="000000"/>
          <w:szCs w:val="24"/>
        </w:rPr>
        <w:t xml:space="preserve">Ministarstvo organizira i provodi polaganje ribarskog ispita. </w:t>
      </w:r>
    </w:p>
    <w:p w14:paraId="56C60159" w14:textId="77777777" w:rsidR="0040254A" w:rsidRPr="0040254A" w:rsidRDefault="0040254A" w:rsidP="0040254A">
      <w:pPr>
        <w:jc w:val="both"/>
        <w:rPr>
          <w:color w:val="000000"/>
          <w:szCs w:val="24"/>
        </w:rPr>
      </w:pPr>
      <w:r w:rsidRPr="0040254A">
        <w:rPr>
          <w:color w:val="000000"/>
          <w:szCs w:val="24"/>
        </w:rPr>
        <w:t xml:space="preserve">Ribarski ispit se polaže usmeno pred Povjerenstvom za ribarske ispite (u daljnjem tekstu: Povjerenstvo) koje se osniva pri Ministarstvu a imenuje ga ministar/ica poljoprivrede, a u iznimnim okolnostima može se organizirati i on-line. Povjerenstvo se sastoji od predsjednika, tri člana te tajnika Povjerenstva. </w:t>
      </w:r>
    </w:p>
    <w:p w14:paraId="052EA11B" w14:textId="77777777" w:rsidR="0040254A" w:rsidRPr="0040254A" w:rsidRDefault="0040254A" w:rsidP="0040254A">
      <w:pPr>
        <w:jc w:val="both"/>
        <w:rPr>
          <w:color w:val="000000"/>
          <w:szCs w:val="24"/>
        </w:rPr>
      </w:pPr>
      <w:r w:rsidRPr="0040254A">
        <w:rPr>
          <w:color w:val="000000"/>
          <w:szCs w:val="24"/>
        </w:rPr>
        <w:t xml:space="preserve">Rokove za polaganje ispita i mjesto polaganja ispita određuje predsjednik Povjerenstva. </w:t>
      </w:r>
    </w:p>
    <w:p w14:paraId="68E74041" w14:textId="77777777" w:rsidR="0040254A" w:rsidRPr="0040254A" w:rsidRDefault="0040254A" w:rsidP="0040254A">
      <w:pPr>
        <w:jc w:val="both"/>
        <w:rPr>
          <w:color w:val="000000"/>
          <w:szCs w:val="24"/>
        </w:rPr>
      </w:pPr>
      <w:r w:rsidRPr="0040254A">
        <w:rPr>
          <w:color w:val="000000"/>
          <w:szCs w:val="24"/>
        </w:rPr>
        <w:t xml:space="preserve">Na polaganju ribarskog ispita mora biti nazočno najmanje dva člana Povjerenstva, a ocjena uspjeha ispita je „položio“ ili „nije položio“. </w:t>
      </w:r>
    </w:p>
    <w:p w14:paraId="0A98E757" w14:textId="77777777" w:rsidR="0040254A" w:rsidRPr="0040254A" w:rsidRDefault="0040254A" w:rsidP="0040254A">
      <w:pPr>
        <w:jc w:val="both"/>
        <w:rPr>
          <w:color w:val="000000"/>
          <w:szCs w:val="24"/>
        </w:rPr>
      </w:pPr>
      <w:r w:rsidRPr="0040254A">
        <w:rPr>
          <w:color w:val="000000"/>
          <w:szCs w:val="24"/>
        </w:rPr>
        <w:t xml:space="preserve">Tajnik Povjerenstva vodi zapisnik u koji unosi sve podatke od značaja za tijek ispita. </w:t>
      </w:r>
    </w:p>
    <w:p w14:paraId="26EFB366" w14:textId="77777777" w:rsidR="0040254A" w:rsidRPr="0040254A" w:rsidRDefault="0040254A" w:rsidP="0040254A">
      <w:pPr>
        <w:jc w:val="both"/>
        <w:rPr>
          <w:color w:val="000000"/>
          <w:szCs w:val="24"/>
        </w:rPr>
      </w:pPr>
      <w:r w:rsidRPr="0040254A">
        <w:rPr>
          <w:color w:val="000000"/>
          <w:szCs w:val="24"/>
        </w:rPr>
        <w:t xml:space="preserve">Kandidat koji želi polagati ribarski ispit podnosi zahtjev za polaganje ribarskog ispita Ministarstvu pisanim ili elektroničkim putem. </w:t>
      </w:r>
    </w:p>
    <w:p w14:paraId="54C20BC6" w14:textId="77777777" w:rsidR="0040254A" w:rsidRPr="0040254A" w:rsidRDefault="0040254A" w:rsidP="0040254A">
      <w:pPr>
        <w:jc w:val="both"/>
        <w:rPr>
          <w:color w:val="000000"/>
          <w:szCs w:val="24"/>
        </w:rPr>
      </w:pPr>
      <w:r w:rsidRPr="0040254A">
        <w:rPr>
          <w:color w:val="000000"/>
          <w:szCs w:val="24"/>
        </w:rPr>
        <w:t xml:space="preserve">Zahtjev mora sadržavati ime i prezime, adresu prebivališta, kontakt telefon ili e-mail kandidata, OIB, datum, mjesto i država rođenja te državljanstvo. </w:t>
      </w:r>
    </w:p>
    <w:p w14:paraId="334A7BDA" w14:textId="77777777" w:rsidR="0040254A" w:rsidRPr="0040254A" w:rsidRDefault="0040254A" w:rsidP="0040254A">
      <w:pPr>
        <w:jc w:val="both"/>
        <w:rPr>
          <w:color w:val="000000"/>
          <w:szCs w:val="24"/>
        </w:rPr>
      </w:pPr>
      <w:r w:rsidRPr="0040254A">
        <w:rPr>
          <w:color w:val="000000"/>
          <w:szCs w:val="24"/>
        </w:rPr>
        <w:t>Administrativne poslove u svezi s organizacijom i održavanjem ispita obavlja Ministarstvo, tj. izdaje uvjerenje o položenom ribarskom ispitu i vodi upisnik izdanih uvjerenja.</w:t>
      </w:r>
    </w:p>
    <w:p w14:paraId="4B7E3AA1" w14:textId="77777777" w:rsidR="0040254A" w:rsidRPr="0040254A" w:rsidRDefault="0040254A" w:rsidP="0040254A">
      <w:pPr>
        <w:jc w:val="both"/>
        <w:rPr>
          <w:color w:val="000000"/>
          <w:szCs w:val="24"/>
        </w:rPr>
      </w:pPr>
    </w:p>
    <w:p w14:paraId="449C0390" w14:textId="77777777" w:rsidR="0040254A" w:rsidRPr="0040254A" w:rsidRDefault="0040254A" w:rsidP="0040254A">
      <w:pPr>
        <w:numPr>
          <w:ilvl w:val="0"/>
          <w:numId w:val="6"/>
        </w:numPr>
        <w:contextualSpacing/>
        <w:jc w:val="both"/>
        <w:rPr>
          <w:b/>
          <w:szCs w:val="24"/>
          <w:lang w:eastAsia="en-US"/>
        </w:rPr>
      </w:pPr>
      <w:r w:rsidRPr="0040254A">
        <w:rPr>
          <w:b/>
          <w:szCs w:val="24"/>
          <w:lang w:eastAsia="en-US"/>
        </w:rPr>
        <w:t>Literatura za pripremu ribarskog ispita</w:t>
      </w:r>
    </w:p>
    <w:p w14:paraId="30417352" w14:textId="734DC798" w:rsidR="0040254A" w:rsidRPr="0040254A" w:rsidRDefault="0040254A" w:rsidP="0040254A">
      <w:pPr>
        <w:spacing w:before="100" w:beforeAutospacing="1" w:after="100" w:afterAutospacing="1"/>
        <w:jc w:val="both"/>
        <w:rPr>
          <w:szCs w:val="24"/>
          <w:lang w:eastAsia="en-US"/>
        </w:rPr>
      </w:pPr>
      <w:r w:rsidRPr="0040254A">
        <w:rPr>
          <w:szCs w:val="24"/>
          <w:lang w:eastAsia="en-US"/>
        </w:rPr>
        <w:t>Literatura za pripremu ribarskog ispita dostupna</w:t>
      </w:r>
      <w:r>
        <w:rPr>
          <w:szCs w:val="24"/>
          <w:lang w:eastAsia="en-US"/>
        </w:rPr>
        <w:t xml:space="preserve"> je</w:t>
      </w:r>
      <w:r w:rsidRPr="0040254A">
        <w:rPr>
          <w:szCs w:val="24"/>
          <w:lang w:eastAsia="en-US"/>
        </w:rPr>
        <w:t xml:space="preserve"> na mrežnoj stranici Uprave ribarstva Ministarstva poljoprivrede.</w:t>
      </w:r>
    </w:p>
    <w:p w14:paraId="368EAF91" w14:textId="77777777" w:rsidR="00387E1B" w:rsidRDefault="00387E1B"/>
    <w:sectPr w:rsidR="0038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38B"/>
    <w:multiLevelType w:val="multilevel"/>
    <w:tmpl w:val="29B80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EAB6A44"/>
    <w:multiLevelType w:val="hybridMultilevel"/>
    <w:tmpl w:val="E4F417E8"/>
    <w:lvl w:ilvl="0" w:tplc="474CC1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C35388"/>
    <w:multiLevelType w:val="hybridMultilevel"/>
    <w:tmpl w:val="87AEA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54B93"/>
    <w:multiLevelType w:val="multilevel"/>
    <w:tmpl w:val="37868A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61E13B37"/>
    <w:multiLevelType w:val="hybridMultilevel"/>
    <w:tmpl w:val="8A183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247E0"/>
    <w:multiLevelType w:val="multilevel"/>
    <w:tmpl w:val="A052E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 w16cid:durableId="1574978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52002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3623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7229329">
    <w:abstractNumId w:val="2"/>
  </w:num>
  <w:num w:numId="5" w16cid:durableId="515921367">
    <w:abstractNumId w:val="4"/>
  </w:num>
  <w:num w:numId="6" w16cid:durableId="50066128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DC"/>
    <w:rsid w:val="0010541E"/>
    <w:rsid w:val="00387E1B"/>
    <w:rsid w:val="0040254A"/>
    <w:rsid w:val="0072289A"/>
    <w:rsid w:val="009F5662"/>
    <w:rsid w:val="00F1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FE3E"/>
  <w15:chartTrackingRefBased/>
  <w15:docId w15:val="{9FBC491F-E267-42FB-B51A-8E1716AF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tkovodno.ribarstvo@mp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6567</Characters>
  <Application>Microsoft Office Word</Application>
  <DocSecurity>0</DocSecurity>
  <Lines>54</Lines>
  <Paragraphs>15</Paragraphs>
  <ScaleCrop>false</ScaleCrop>
  <Company>MPRRR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Suić</dc:creator>
  <cp:keywords/>
  <dc:description/>
  <cp:lastModifiedBy>Mislav Sokol</cp:lastModifiedBy>
  <cp:revision>2</cp:revision>
  <dcterms:created xsi:type="dcterms:W3CDTF">2024-02-08T14:57:00Z</dcterms:created>
  <dcterms:modified xsi:type="dcterms:W3CDTF">2024-02-08T14:57:00Z</dcterms:modified>
</cp:coreProperties>
</file>